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DCBD6DD" w:rsidR="00485E17" w:rsidRDefault="0046307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«17» мая</w:t>
      </w:r>
      <w:r w:rsidR="00576D52" w:rsidRPr="00576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года в 16-00 часов по адресу: 195253, Санкт-Петербург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пр.Энергетиков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д.70 корп.3 состоятся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публичные слушания отчета об исполнении местно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бюджета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Полюстрово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2022 год (далее – Отчет об исполнении бюджета). </w:t>
      </w:r>
    </w:p>
    <w:p w14:paraId="00000002" w14:textId="4CF8C6CA" w:rsidR="00485E17" w:rsidRDefault="004630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жителями муниципального образования замечаний и предложени</w:t>
      </w:r>
      <w:r>
        <w:rPr>
          <w:rFonts w:ascii="Times New Roman" w:eastAsia="Times New Roman" w:hAnsi="Times New Roman" w:cs="Times New Roman"/>
          <w:sz w:val="24"/>
          <w:szCs w:val="24"/>
        </w:rPr>
        <w:t>й по вынесенному на обсуждение проекту  Отчета об исполнении бюджета, а также участие в публичных слушаниях обеспечиваются с использованием Единого портала государственных и муниципальных услуг (функций) (дал</w:t>
      </w:r>
      <w:r w:rsidR="00576D5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 - Единый портал) после прохождения авторизации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ственных и муниципальных услуг в электронной форме». </w:t>
      </w:r>
    </w:p>
    <w:p w14:paraId="00000003" w14:textId="77777777" w:rsidR="00485E17" w:rsidRDefault="004630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по вынесенному на обсуждение проекту Отчету об исполнении бюджета могут быть представлены жителем муниципального образования с использованием единого портала в период с 06.05.202</w:t>
      </w:r>
      <w:r>
        <w:rPr>
          <w:rFonts w:ascii="Times New Roman" w:eastAsia="Times New Roman" w:hAnsi="Times New Roman" w:cs="Times New Roman"/>
          <w:sz w:val="24"/>
          <w:szCs w:val="24"/>
        </w:rPr>
        <w:t>3 года по 16.05.2023 года  (включительно)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</w:t>
      </w:r>
      <w:r>
        <w:rPr>
          <w:rFonts w:ascii="Times New Roman" w:eastAsia="Times New Roman" w:hAnsi="Times New Roman" w:cs="Times New Roman"/>
          <w:sz w:val="24"/>
          <w:szCs w:val="24"/>
        </w:rPr>
        <w:t>еряющего личность гражданина, дате рождения и адресе регистрации по месту жительства жителя муниципального образования.</w:t>
      </w:r>
    </w:p>
    <w:p w14:paraId="00000004" w14:textId="77777777" w:rsidR="00485E17" w:rsidRDefault="004630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к Отчету об исполнении бюджета направляются в личный кабинет Местной администрации внутригородского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города федерального значения Санкт-Петербурга 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Полюстрово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которая их обрабатывает.</w:t>
      </w:r>
    </w:p>
    <w:p w14:paraId="00000005" w14:textId="77777777" w:rsidR="00485E17" w:rsidRDefault="004630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участников публичных слушаний проходят юридическую экспертизу на предмет их соответствия действующему законодательству Российс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кой Федерации и Санкт-Петербурга. </w:t>
      </w:r>
    </w:p>
    <w:p w14:paraId="00000006" w14:textId="77777777" w:rsidR="00485E17" w:rsidRDefault="004630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такой экспертизы оформляются рекомендации, подписываемые главой муниципального образования, которые учитываются при рассмотрении проекта муниципального правового акта и его принятии.</w:t>
      </w:r>
    </w:p>
    <w:p w14:paraId="00000007" w14:textId="77777777" w:rsidR="00485E17" w:rsidRDefault="004630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публичных слушани</w:t>
      </w:r>
      <w:r>
        <w:rPr>
          <w:rFonts w:ascii="Times New Roman" w:eastAsia="Times New Roman" w:hAnsi="Times New Roman" w:cs="Times New Roman"/>
          <w:sz w:val="24"/>
          <w:szCs w:val="24"/>
        </w:rPr>
        <w:t>й и мотивированное обоснование принятых решений не позднее 30 дней со дня проведения публичных слушаний публикуются в соответствующем разделе платформы обратной связи Единого портала для ознакомления жителей муниципального образования.</w:t>
      </w:r>
    </w:p>
    <w:sectPr w:rsidR="00485E1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17"/>
    <w:rsid w:val="00463073"/>
    <w:rsid w:val="00485E17"/>
    <w:rsid w:val="005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01EE"/>
  <w15:docId w15:val="{0F789FC0-8C06-4F45-A1CD-C42F191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MT</cp:lastModifiedBy>
  <cp:revision>2</cp:revision>
  <dcterms:created xsi:type="dcterms:W3CDTF">2023-05-06T12:33:00Z</dcterms:created>
  <dcterms:modified xsi:type="dcterms:W3CDTF">2023-05-06T13:14:00Z</dcterms:modified>
</cp:coreProperties>
</file>