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0B" w:rsidRPr="00C74ECA" w:rsidRDefault="0006360B" w:rsidP="0006360B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ECA">
        <w:rPr>
          <w:rFonts w:ascii="Times New Roman" w:hAnsi="Times New Roman" w:cs="Times New Roman"/>
          <w:sz w:val="28"/>
          <w:szCs w:val="28"/>
        </w:rPr>
        <w:t>В целях правового просвещения населения Главное управление Минюста России по Санкт-Петербургу информирует:</w:t>
      </w:r>
    </w:p>
    <w:p w:rsidR="0006360B" w:rsidRPr="00C74ECA" w:rsidRDefault="0006360B" w:rsidP="0006360B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74ECA">
        <w:rPr>
          <w:rFonts w:ascii="Times New Roman" w:hAnsi="Times New Roman" w:cs="Times New Roman"/>
          <w:b/>
          <w:sz w:val="28"/>
          <w:szCs w:val="28"/>
        </w:rPr>
        <w:t>Какие предусмотрены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договора?</w:t>
      </w:r>
    </w:p>
    <w:p w:rsidR="0006360B" w:rsidRPr="00C74ECA" w:rsidRDefault="0006360B" w:rsidP="0006360B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ECA">
        <w:rPr>
          <w:rFonts w:ascii="Times New Roman" w:hAnsi="Times New Roman" w:cs="Times New Roman"/>
          <w:sz w:val="28"/>
          <w:szCs w:val="28"/>
        </w:rPr>
        <w:t xml:space="preserve">В соответствии со статьей 12 Федерального закона от 25.12.2008 № 273-ФЗ </w:t>
      </w:r>
      <w:r w:rsidRPr="00C74ECA">
        <w:rPr>
          <w:rFonts w:ascii="Times New Roman" w:hAnsi="Times New Roman" w:cs="Times New Roman"/>
          <w:sz w:val="28"/>
          <w:szCs w:val="28"/>
        </w:rPr>
        <w:br/>
        <w:t>«О противодействии коррупции» при заключении трудового или гражданско-правового договора на выполнение работ (оказание услуг) в организации в течение месяца стоимостью более 100 тыс. руб. с гражданином, замещавшим должности государственной или муниципальной службы, перечень которых установлен Указом Президента Российской Федерации от 18.05.2009 № 557, в течение двух лет после его увольнения с</w:t>
      </w:r>
      <w:proofErr w:type="gramEnd"/>
      <w:r w:rsidRPr="00C74ECA">
        <w:rPr>
          <w:rFonts w:ascii="Times New Roman" w:hAnsi="Times New Roman" w:cs="Times New Roman"/>
          <w:sz w:val="28"/>
          <w:szCs w:val="28"/>
        </w:rPr>
        <w:t xml:space="preserve"> государственной или муниципальной службы необходимо </w:t>
      </w:r>
      <w:r w:rsidRPr="00C74ECA">
        <w:rPr>
          <w:rFonts w:ascii="Times New Roman" w:hAnsi="Times New Roman" w:cs="Times New Roman"/>
          <w:sz w:val="28"/>
          <w:szCs w:val="28"/>
        </w:rPr>
        <w:br/>
        <w:t>в 10-дневный срок сообщить о заключении такого договора по последнему месту его службы. Порядок такого уведомления установлен постановлением Правительства РФ от 21.01.2015 № 29.</w:t>
      </w:r>
    </w:p>
    <w:p w:rsidR="0006360B" w:rsidRPr="00C74ECA" w:rsidRDefault="0006360B" w:rsidP="0006360B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ECA">
        <w:rPr>
          <w:rFonts w:ascii="Times New Roman" w:hAnsi="Times New Roman" w:cs="Times New Roman"/>
          <w:sz w:val="28"/>
          <w:szCs w:val="28"/>
        </w:rPr>
        <w:t>Неисполнение работодателем установленной обязанности, является правонарушением.</w:t>
      </w:r>
    </w:p>
    <w:p w:rsidR="0006360B" w:rsidRPr="00C74ECA" w:rsidRDefault="0006360B" w:rsidP="0006360B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ECA">
        <w:rPr>
          <w:rFonts w:ascii="Times New Roman" w:hAnsi="Times New Roman" w:cs="Times New Roman"/>
          <w:sz w:val="28"/>
          <w:szCs w:val="28"/>
        </w:rPr>
        <w:t>За невыполнение данного требования закона статьей 19.29 КоАП РФ предусмотрена административная ответственность в виде штрафа на граждан в размере от 2 до 4 тысяч рублей, на должностных лиц – от 20 до 50 тысяч рублей, на юридических лиц – от 100 до 500 тысяч рублей.</w:t>
      </w:r>
    </w:p>
    <w:p w:rsidR="0006360B" w:rsidRPr="00C74ECA" w:rsidRDefault="0006360B" w:rsidP="0006360B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ECA">
        <w:rPr>
          <w:rFonts w:ascii="Times New Roman" w:hAnsi="Times New Roman" w:cs="Times New Roman"/>
          <w:sz w:val="28"/>
          <w:szCs w:val="28"/>
        </w:rPr>
        <w:t>Сроки давности привлечения к административной ответственности составляют 6 лет со дня совершения правонарушения.</w:t>
      </w:r>
    </w:p>
    <w:p w:rsidR="00975DF5" w:rsidRDefault="00975DF5"/>
    <w:sectPr w:rsidR="00975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0B"/>
    <w:rsid w:val="0006360B"/>
    <w:rsid w:val="00705023"/>
    <w:rsid w:val="0097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2018-06-09T08:48:00Z</dcterms:created>
  <dcterms:modified xsi:type="dcterms:W3CDTF">2018-06-09T08:52:00Z</dcterms:modified>
</cp:coreProperties>
</file>